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76" w:rsidRPr="00C35876" w:rsidRDefault="00C35876" w:rsidP="00C35876">
      <w:pPr>
        <w:rPr>
          <w:rFonts w:hint="eastAsia"/>
          <w:b/>
          <w:sz w:val="28"/>
          <w:szCs w:val="28"/>
        </w:rPr>
      </w:pPr>
      <w:r w:rsidRPr="00C35876">
        <w:rPr>
          <w:rFonts w:hint="eastAsia"/>
          <w:b/>
          <w:sz w:val="28"/>
          <w:szCs w:val="28"/>
        </w:rPr>
        <w:t>附件三：</w:t>
      </w:r>
    </w:p>
    <w:p w:rsidR="00C35876" w:rsidRDefault="00C35876" w:rsidP="00C35876">
      <w:pPr>
        <w:rPr>
          <w:rFonts w:hint="eastAsia"/>
          <w:sz w:val="28"/>
          <w:szCs w:val="28"/>
        </w:rPr>
      </w:pPr>
      <w:r>
        <w:rPr>
          <w:rFonts w:hint="eastAsia"/>
          <w:sz w:val="28"/>
          <w:szCs w:val="28"/>
        </w:rPr>
        <w:t>《</w:t>
      </w:r>
      <w:r w:rsidRPr="00C35876">
        <w:rPr>
          <w:rFonts w:hint="eastAsia"/>
          <w:sz w:val="28"/>
          <w:szCs w:val="28"/>
        </w:rPr>
        <w:t>关于学习贯彻落实党的十九大精神全面推进特色鲜明的高水平财经大学建设的意见</w:t>
      </w:r>
      <w:r>
        <w:rPr>
          <w:rFonts w:hint="eastAsia"/>
          <w:sz w:val="28"/>
          <w:szCs w:val="28"/>
        </w:rPr>
        <w:t>》第九部分内容：</w:t>
      </w:r>
    </w:p>
    <w:p w:rsidR="00C35876" w:rsidRPr="00C35876" w:rsidRDefault="00C35876" w:rsidP="00C35876">
      <w:pPr>
        <w:ind w:firstLineChars="200" w:firstLine="560"/>
        <w:rPr>
          <w:rFonts w:hint="eastAsia"/>
          <w:sz w:val="28"/>
          <w:szCs w:val="28"/>
        </w:rPr>
      </w:pPr>
      <w:r w:rsidRPr="00C35876">
        <w:rPr>
          <w:rFonts w:hint="eastAsia"/>
          <w:sz w:val="28"/>
          <w:szCs w:val="28"/>
        </w:rPr>
        <w:t>九、全面落实新时代党的建设总要求，不</w:t>
      </w:r>
      <w:bookmarkStart w:id="0" w:name="_GoBack"/>
      <w:bookmarkEnd w:id="0"/>
      <w:r w:rsidRPr="00C35876">
        <w:rPr>
          <w:rFonts w:hint="eastAsia"/>
          <w:sz w:val="28"/>
          <w:szCs w:val="28"/>
        </w:rPr>
        <w:t>断提高办学治校本领和领导水平</w:t>
      </w:r>
    </w:p>
    <w:p w:rsidR="00C35876" w:rsidRPr="00C35876" w:rsidRDefault="00C35876" w:rsidP="00C35876">
      <w:pPr>
        <w:ind w:firstLineChars="200" w:firstLine="560"/>
        <w:rPr>
          <w:rFonts w:hint="eastAsia"/>
          <w:bCs/>
          <w:sz w:val="28"/>
          <w:szCs w:val="28"/>
        </w:rPr>
      </w:pPr>
      <w:r w:rsidRPr="00C35876">
        <w:rPr>
          <w:rFonts w:hint="eastAsia"/>
          <w:sz w:val="28"/>
          <w:szCs w:val="28"/>
        </w:rPr>
        <w:t>28.</w:t>
      </w:r>
      <w:r w:rsidRPr="00C35876">
        <w:rPr>
          <w:rFonts w:hint="eastAsia"/>
          <w:sz w:val="28"/>
          <w:szCs w:val="28"/>
        </w:rPr>
        <w:t>坚定不移全面从严治党。</w:t>
      </w:r>
      <w:r w:rsidRPr="00C35876">
        <w:rPr>
          <w:rFonts w:hint="eastAsia"/>
          <w:bCs/>
          <w:sz w:val="28"/>
          <w:szCs w:val="28"/>
        </w:rPr>
        <w:t>我们要贯彻新时代党的建设总要求，全面推进党的政治建设、思想建设、组织建设、作风建设、纪律建设，把制度建设贯穿其中，深入推进反腐败斗争，不断提高党的建设质量，推动全面从严治党向纵深发展、向基层支部延伸，落实“加强党的领导，凝聚人心、服务师生、推动发展、促进和谐”的基层党建任务，为建设特色鲜明的高水平财经大学提供坚强的政治保证、思想保证和组织保证。校党委、二级单位党组织、各党支部都要履行管党治党主体责任，责任同担、节奏同步、要求同严。校党委班子成员、中层领导干部等关键少数要带头履行职责，做到以身作则、</w:t>
      </w:r>
      <w:proofErr w:type="gramStart"/>
      <w:r w:rsidRPr="00C35876">
        <w:rPr>
          <w:rFonts w:hint="eastAsia"/>
          <w:bCs/>
          <w:sz w:val="28"/>
          <w:szCs w:val="28"/>
        </w:rPr>
        <w:t>以上率</w:t>
      </w:r>
      <w:proofErr w:type="gramEnd"/>
      <w:r w:rsidRPr="00C35876">
        <w:rPr>
          <w:rFonts w:hint="eastAsia"/>
          <w:bCs/>
          <w:sz w:val="28"/>
          <w:szCs w:val="28"/>
        </w:rPr>
        <w:t>下。推进主体责任清单制度，做好履责纪实工作，从严做实考核评价。坚持问题导向，深化落实二级单位巡查制度，持之以恒正风</w:t>
      </w:r>
      <w:proofErr w:type="gramStart"/>
      <w:r w:rsidRPr="00C35876">
        <w:rPr>
          <w:rFonts w:hint="eastAsia"/>
          <w:bCs/>
          <w:sz w:val="28"/>
          <w:szCs w:val="28"/>
        </w:rPr>
        <w:t>肃</w:t>
      </w:r>
      <w:proofErr w:type="gramEnd"/>
      <w:r w:rsidRPr="00C35876">
        <w:rPr>
          <w:rFonts w:hint="eastAsia"/>
          <w:bCs/>
          <w:sz w:val="28"/>
          <w:szCs w:val="28"/>
        </w:rPr>
        <w:t>纪，健全腐败风险防控体系，完善监督机制，强化动辄则</w:t>
      </w:r>
      <w:proofErr w:type="gramStart"/>
      <w:r w:rsidRPr="00C35876">
        <w:rPr>
          <w:rFonts w:hint="eastAsia"/>
          <w:bCs/>
          <w:sz w:val="28"/>
          <w:szCs w:val="28"/>
        </w:rPr>
        <w:t>咎</w:t>
      </w:r>
      <w:proofErr w:type="gramEnd"/>
      <w:r w:rsidRPr="00C35876">
        <w:rPr>
          <w:rFonts w:hint="eastAsia"/>
          <w:bCs/>
          <w:sz w:val="28"/>
          <w:szCs w:val="28"/>
        </w:rPr>
        <w:t>，严格执纪问责。</w:t>
      </w:r>
    </w:p>
    <w:p w:rsidR="00DB79B2" w:rsidRDefault="00C35876" w:rsidP="00C35876">
      <w:pPr>
        <w:ind w:firstLineChars="200" w:firstLine="560"/>
      </w:pPr>
      <w:r w:rsidRPr="00C35876">
        <w:rPr>
          <w:rFonts w:hint="eastAsia"/>
          <w:sz w:val="28"/>
          <w:szCs w:val="28"/>
        </w:rPr>
        <w:t>29.</w:t>
      </w:r>
      <w:r w:rsidRPr="00C35876">
        <w:rPr>
          <w:rFonts w:hint="eastAsia"/>
          <w:sz w:val="28"/>
          <w:szCs w:val="28"/>
        </w:rPr>
        <w:t>全面提升基层党组织的组织力。基层党组织要</w:t>
      </w:r>
      <w:proofErr w:type="gramStart"/>
      <w:r w:rsidRPr="00C35876">
        <w:rPr>
          <w:rFonts w:hint="eastAsia"/>
          <w:sz w:val="28"/>
          <w:szCs w:val="28"/>
        </w:rPr>
        <w:t>践行</w:t>
      </w:r>
      <w:proofErr w:type="gramEnd"/>
      <w:r w:rsidRPr="00C35876">
        <w:rPr>
          <w:rFonts w:hint="eastAsia"/>
          <w:sz w:val="28"/>
          <w:szCs w:val="28"/>
        </w:rPr>
        <w:t>“坚持党的领导、凝聚人心、服务师生、推动发展、促进和谐”使命，</w:t>
      </w:r>
      <w:r w:rsidRPr="00C35876">
        <w:rPr>
          <w:rFonts w:hint="eastAsia"/>
          <w:b/>
          <w:sz w:val="28"/>
          <w:szCs w:val="28"/>
        </w:rPr>
        <w:t>提升政治领导力</w:t>
      </w:r>
      <w:r w:rsidRPr="00C35876">
        <w:rPr>
          <w:rFonts w:hint="eastAsia"/>
          <w:sz w:val="28"/>
          <w:szCs w:val="28"/>
        </w:rPr>
        <w:t>，突出政治功能，加强党组织的政治领导，层层落实管党治党政治责任，把党的全面领导落实到基层。</w:t>
      </w:r>
      <w:r w:rsidRPr="00C35876">
        <w:rPr>
          <w:rFonts w:hint="eastAsia"/>
          <w:b/>
          <w:sz w:val="28"/>
          <w:szCs w:val="28"/>
        </w:rPr>
        <w:t>提升师生凝聚力</w:t>
      </w:r>
      <w:r w:rsidRPr="00C35876">
        <w:rPr>
          <w:rFonts w:hint="eastAsia"/>
          <w:sz w:val="28"/>
          <w:szCs w:val="28"/>
        </w:rPr>
        <w:t>，使基层党组织深深植根于师生之中，组织引领师生听党话、跟党走，使基层</w:t>
      </w:r>
      <w:r w:rsidRPr="00C35876">
        <w:rPr>
          <w:rFonts w:hint="eastAsia"/>
          <w:sz w:val="28"/>
          <w:szCs w:val="28"/>
        </w:rPr>
        <w:lastRenderedPageBreak/>
        <w:t>党组织成为师生的“主心骨”，最大限度凝聚人心。</w:t>
      </w:r>
      <w:r w:rsidRPr="00C35876">
        <w:rPr>
          <w:rFonts w:hint="eastAsia"/>
          <w:b/>
          <w:sz w:val="28"/>
          <w:szCs w:val="28"/>
        </w:rPr>
        <w:t>提升服务师生执行力</w:t>
      </w:r>
      <w:r w:rsidRPr="00C35876">
        <w:rPr>
          <w:rFonts w:hint="eastAsia"/>
          <w:sz w:val="28"/>
          <w:szCs w:val="28"/>
        </w:rPr>
        <w:t>，强化服务观念，切实解决好师生群众最关心最直接最现实的利益问题，积极为师生办实事办好事，为师生提供差异化、个性化服务。</w:t>
      </w:r>
      <w:r w:rsidRPr="00C35876">
        <w:rPr>
          <w:rFonts w:hint="eastAsia"/>
          <w:b/>
          <w:sz w:val="28"/>
          <w:szCs w:val="28"/>
        </w:rPr>
        <w:t>提升发展推动力</w:t>
      </w:r>
      <w:r w:rsidRPr="00C35876">
        <w:rPr>
          <w:rFonts w:hint="eastAsia"/>
          <w:sz w:val="28"/>
          <w:szCs w:val="28"/>
        </w:rPr>
        <w:t>，各级党组织都要坚持发展是第一要务，围绕中心、推动发展，成为特色鲜明的高水平财经大学建设的坚强战斗堡垒。</w:t>
      </w:r>
      <w:r w:rsidRPr="00C35876">
        <w:rPr>
          <w:rFonts w:hint="eastAsia"/>
          <w:b/>
          <w:sz w:val="28"/>
          <w:szCs w:val="28"/>
        </w:rPr>
        <w:t>提升和谐促进力</w:t>
      </w:r>
      <w:r w:rsidRPr="00C35876">
        <w:rPr>
          <w:rFonts w:hint="eastAsia"/>
          <w:sz w:val="28"/>
          <w:szCs w:val="28"/>
        </w:rPr>
        <w:t>，深入开展反腐败斗争，加强纪律建设、作风建设，用好监督执纪“四种形态”，营造风清气正的政治生态，提振奋发有为、干事创业的精神状态。</w:t>
      </w:r>
      <w:r w:rsidRPr="00C35876">
        <w:rPr>
          <w:rFonts w:hint="eastAsia"/>
          <w:b/>
          <w:sz w:val="28"/>
          <w:szCs w:val="28"/>
        </w:rPr>
        <w:t>提升自我革新力</w:t>
      </w:r>
      <w:r w:rsidRPr="00C35876">
        <w:rPr>
          <w:rFonts w:hint="eastAsia"/>
          <w:sz w:val="28"/>
          <w:szCs w:val="28"/>
        </w:rPr>
        <w:t>，加强党员队伍建设，严肃党内政治生活，整顿软弱涣散基层党组织，推动基层党组织和党员干部自我净化、自我完善、自我革新、自我提高。要通过全面加强党支部建设，引导激励党员在政治思想、教学科研、管理服务上发挥先锋模范作用和带头示范作用。</w:t>
      </w:r>
    </w:p>
    <w:sectPr w:rsidR="00DB79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B67" w:rsidRDefault="00F27B67" w:rsidP="00C35876">
      <w:r>
        <w:separator/>
      </w:r>
    </w:p>
  </w:endnote>
  <w:endnote w:type="continuationSeparator" w:id="0">
    <w:p w:rsidR="00F27B67" w:rsidRDefault="00F27B67" w:rsidP="00C3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B67" w:rsidRDefault="00F27B67" w:rsidP="00C35876">
      <w:r>
        <w:separator/>
      </w:r>
    </w:p>
  </w:footnote>
  <w:footnote w:type="continuationSeparator" w:id="0">
    <w:p w:rsidR="00F27B67" w:rsidRDefault="00F27B67" w:rsidP="00C35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10"/>
    <w:rsid w:val="00C35876"/>
    <w:rsid w:val="00DB79B2"/>
    <w:rsid w:val="00DC1A10"/>
    <w:rsid w:val="00F27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58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35876"/>
    <w:rPr>
      <w:sz w:val="18"/>
      <w:szCs w:val="18"/>
    </w:rPr>
  </w:style>
  <w:style w:type="paragraph" w:styleId="a4">
    <w:name w:val="footer"/>
    <w:basedOn w:val="a"/>
    <w:link w:val="Char0"/>
    <w:uiPriority w:val="99"/>
    <w:unhideWhenUsed/>
    <w:rsid w:val="00C358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358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58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35876"/>
    <w:rPr>
      <w:sz w:val="18"/>
      <w:szCs w:val="18"/>
    </w:rPr>
  </w:style>
  <w:style w:type="paragraph" w:styleId="a4">
    <w:name w:val="footer"/>
    <w:basedOn w:val="a"/>
    <w:link w:val="Char0"/>
    <w:uiPriority w:val="99"/>
    <w:unhideWhenUsed/>
    <w:rsid w:val="00C358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358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2018-04-08T01:58:00Z</dcterms:created>
  <dcterms:modified xsi:type="dcterms:W3CDTF">2018-04-08T02:00:00Z</dcterms:modified>
</cp:coreProperties>
</file>